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5a16e53ef4ea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10160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 ANE KATARINE ZRINSKI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945.980,75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1.019.814,90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926.674,41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1.097.331,90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77.517,00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16.407,72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16.007,72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3.601,84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81.118,84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Ane Katarine Zrinski, Retkovci obavlja djelatnost odgoja i obrazovanja u skladu sa odredbama Zakona o odgoju i obrazovanju u osnovnoj školi. U izvještajnom razdoblju pored nabava za redovno održavanje nastavnog procesa nabavljen je laptop i motorna kosa, obavezna lektirna građa i udžbenici. Nastavljena je potreba za pomoćnicima u nastavi.</w:t>
      </w:r>
    </w:p>
    <w:p>
      <w:r>
        <w:t xml:space="preserve">Izvještajno razdoblje bilježi ukupne prihode 1.019.814,90 € i rashode u iznosu od 1.097.331,90€. Razlog tomu je proknjižen trošak plaće i materijalnih prava za mjesec prosinac 2025.,a prihodi će biti priznati u siječnju 2026. godine.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891.447,80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951.133,03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106,7</w:t>
            </w:r>
          </w:p>
        </w:tc>
      </w:tr>
    </w:tbl>
    <w:p>
      <w:pPr>
        <w:spacing w:before="0" w:after="0"/>
      </w:pPr>
    </w:p>
    <w:p>
      <w:r>
        <w:t xml:space="preserve">Bilježimo manje povećanje od tekuće pomoći iz državnog proračuna radi povećanja osnovice na plaći.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</w:t>
            </w:r>
          </w:p>
        </w:tc>
      </w:tr>
    </w:tbl>
    <w:p>
      <w:pPr>
        <w:spacing w:before="0" w:after="0"/>
      </w:pPr>
    </w:p>
    <w:p>
      <w:r>
        <w:t xml:space="preserve">Bilježimo povećanje radi uplate turističkih agencija za realizaciju putovanja učenika na ekskurzije i izlete, a odnosi se na trošak dnevnica za učitelje.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53.289,15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66.313,39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</w:tbl>
    <w:p>
      <w:pPr>
        <w:spacing w:before="0" w:after="0"/>
      </w:pPr>
    </w:p>
    <w:p>
      <w:r>
        <w:t xml:space="preserve">Na kontu nadležnog proračuna bilježi se rast prihoda radi povećanja materijalnih i drugih troškova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od VSŽ za kupljena osnovna sredstva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4.879,21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194,8</w:t>
            </w:r>
          </w:p>
        </w:tc>
      </w:tr>
    </w:tbl>
    <w:p>
      <w:pPr>
        <w:spacing w:before="0" w:after="0"/>
      </w:pPr>
    </w:p>
    <w:p>
      <w:r>
        <w:t xml:space="preserve">Na kontu bilježi se povećanje radi kombinacije razreda u PŠ Prkovci i sve veće potrebe po prilagođenom programu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264,3</w:t>
            </w:r>
          </w:p>
        </w:tc>
      </w:tr>
    </w:tbl>
    <w:p>
      <w:pPr>
        <w:spacing w:before="0" w:after="0"/>
      </w:pPr>
    </w:p>
    <w:p>
      <w:r>
        <w:t xml:space="preserve">Na kontu službenih putovanja bilježi se rast radi odlaska ravnatelja i računovođe na seminare i usavršavanja.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305,5</w:t>
            </w:r>
          </w:p>
        </w:tc>
      </w:tr>
    </w:tbl>
    <w:p>
      <w:pPr>
        <w:spacing w:before="0" w:after="0"/>
      </w:pPr>
    </w:p>
    <w:p>
      <w:r>
        <w:t xml:space="preserve">Sitan inventar bilježi rast radi nabave zvona na ulaznim vratima u Retkovcima i PŠ Prkovci i kupovina novih vatrogasnih aparata.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242,7</w:t>
            </w:r>
          </w:p>
        </w:tc>
      </w:tr>
    </w:tbl>
    <w:p>
      <w:pPr>
        <w:spacing w:before="0" w:after="0"/>
      </w:pPr>
    </w:p>
    <w:p>
      <w:r>
        <w:t xml:space="preserve">U 2024. godini nismo imali isplatu ugovora o dijelu (e-tehničar) kroz cijelu godinu pa radi toga je indeks povećanje nešto veći.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25.525,45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Rezultat je manjak poslovanja u 2025. godini radi priznavanja troškova plaće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153,5</w:t>
            </w:r>
          </w:p>
        </w:tc>
      </w:tr>
    </w:tbl>
    <w:p>
      <w:pPr>
        <w:spacing w:before="0" w:after="0"/>
      </w:pPr>
    </w:p>
    <w:p>
      <w:r>
        <w:t xml:space="preserve">Konto 12911 odnosi se na refundaciju bolovanja zaposlenika od strane HZZO-a.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31.895,80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Dodatne usluge u obrazovanje odnosi se ukupni trošak prehrane učenika u 2025.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nismo imali dospjelih a neplaćenih računa ili obaveza.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81.448,51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koji se odnose na plaću i materijalna prava u prosincu, neplaćenih računa čija valuta istjeće u idućoj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povrata u proračun za refundaciju bolovanja.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8bed62ded84b23" /></Relationships>
</file>